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In merito all’affidamento </w:t>
      </w:r>
      <w:r>
        <w:rPr>
          <w:rFonts w:cs="Arial" w:ascii="Arial" w:hAnsi="Arial"/>
        </w:rPr>
        <w:t>da parte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del Comune di </w:t>
      </w:r>
      <w:r>
        <w:rPr>
          <w:rFonts w:cs="Arial" w:ascii="Arial" w:hAnsi="Arial"/>
          <w:sz w:val="22"/>
          <w:szCs w:val="22"/>
        </w:rPr>
        <w:t>Induno Olona</w:t>
      </w:r>
      <w:r>
        <w:rPr>
          <w:rFonts w:cs="Arial" w:ascii="Arial" w:hAnsi="Arial"/>
          <w:sz w:val="22"/>
          <w:szCs w:val="22"/>
        </w:rPr>
        <w:t xml:space="preserve"> relativamente a</w:t>
      </w:r>
      <w:r>
        <w:rPr>
          <w:rFonts w:cs="Arial" w:ascii="Arial" w:hAnsi="Arial"/>
          <w:sz w:val="22"/>
          <w:szCs w:val="22"/>
        </w:rPr>
        <w:t xml:space="preserve">l </w:t>
      </w:r>
      <w:bookmarkStart w:id="0" w:name="__DdeLink__2377_2880209396"/>
      <w:r>
        <w:rPr>
          <w:rFonts w:cs="Arial" w:ascii="Arial" w:hAnsi="Arial"/>
          <w:sz w:val="22"/>
          <w:szCs w:val="22"/>
        </w:rPr>
        <w:t>servizio postale denominato Easy Basic per l’anno 2026</w:t>
      </w:r>
      <w:r>
        <w:rPr>
          <w:rFonts w:cs="Arial" w:ascii="Arial" w:hAnsi="Arial"/>
          <w:b/>
          <w:sz w:val="22"/>
          <w:szCs w:val="22"/>
        </w:rPr>
        <w:t xml:space="preserve"> </w:t>
      </w:r>
      <w:bookmarkEnd w:id="0"/>
      <w:r>
        <w:rPr>
          <w:rFonts w:eastAsia="Calibri" w:cs="Arial" w:ascii="Arial" w:hAnsi="Arial"/>
          <w:color w:val="000000"/>
        </w:rPr>
        <w:t>a</w:t>
      </w:r>
      <w:r>
        <w:rPr>
          <w:rFonts w:cs="Arial" w:ascii="Arial" w:hAnsi="Arial"/>
        </w:rPr>
        <w:t xml:space="preserve">d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IBAN:</w:t>
      </w: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8545" cy="187960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8545" cy="18796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Style w:val="a"/>
                              <w:tblpPr w:bottomFromText="0" w:horzAnchor="margin" w:leftFromText="141" w:rightFromText="141" w:tblpX="0" w:tblpY="325" w:topFromText="0" w:vertAnchor="text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92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383.35pt;height:14.8pt;mso-wrap-distance-left:7.05pt;mso-wrap-distance-right:7.05pt;mso-wrap-distance-top:0pt;mso-wrap-distance-bottom:0pt;margin-top:16.25pt;mso-position-vertical-relative:text;margin-left:-5.65pt;mso-position-horizontal-relative:margin">
                <v:textbox inset="0in,0in,0in,0in">
                  <w:txbxContent>
                    <w:tbl>
                      <w:tblPr>
                        <w:tblStyle w:val="a"/>
                        <w:tblpPr w:bottomFromText="0" w:horzAnchor="margin" w:leftFromText="141" w:rightFromText="141" w:tblpX="0" w:tblpY="325" w:topFromText="0" w:vertAnchor="text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92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9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LibreOffice/6.0.2.1$Windows_x86 LibreOffice_project/f7f06a8f319e4b62f9bc5095aa112a65d2f3ac89</Application>
  <Pages>1</Pages>
  <Words>256</Words>
  <Characters>1637</Characters>
  <CharactersWithSpaces>1888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2026-03-27T09:36:47Z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